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31F0" w14:textId="206B4941" w:rsidR="0045728F" w:rsidRDefault="00FA2C9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3469278" wp14:editId="4DC811CE">
            <wp:simplePos x="0" y="0"/>
            <wp:positionH relativeFrom="margin">
              <wp:align>center</wp:align>
            </wp:positionH>
            <wp:positionV relativeFrom="paragraph">
              <wp:posOffset>-241935</wp:posOffset>
            </wp:positionV>
            <wp:extent cx="3599278" cy="1228600"/>
            <wp:effectExtent l="0" t="0" r="1270" b="0"/>
            <wp:wrapNone/>
            <wp:docPr id="2" name="Immagine 2" descr="F:\documenti\STAGIONI GOLDONI\STAGIONE 2016-2017\- APPLE\Logo 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i\STAGIONI GOLDONI\STAGIONE 2016-2017\- APPLE\Logo OP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78" cy="1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56851" w14:textId="77777777" w:rsidR="002F1BFB" w:rsidRDefault="002F1BFB"/>
    <w:p w14:paraId="737FBD0F" w14:textId="77777777" w:rsidR="002F1BFB" w:rsidRDefault="002F1BFB"/>
    <w:p w14:paraId="307CE76B" w14:textId="77777777" w:rsidR="002F1BFB" w:rsidRDefault="002F1BFB"/>
    <w:p w14:paraId="5DFFC59C" w14:textId="77777777" w:rsidR="002F1BFB" w:rsidRDefault="002F1BFB"/>
    <w:p w14:paraId="78572346" w14:textId="507C1203" w:rsidR="00FA2C92" w:rsidRDefault="00FA2C92" w:rsidP="002F1BFB">
      <w:pPr>
        <w:jc w:val="center"/>
        <w:rPr>
          <w:rFonts w:ascii="ITC Avant Garde Gothic" w:hAnsi="ITC Avant Garde Gothic"/>
          <w:b/>
          <w:i/>
          <w:sz w:val="16"/>
          <w:szCs w:val="16"/>
        </w:rPr>
      </w:pPr>
    </w:p>
    <w:p w14:paraId="42CBE6E4" w14:textId="0F5FF351" w:rsidR="00146817" w:rsidRDefault="00146817" w:rsidP="002F1BFB">
      <w:pPr>
        <w:jc w:val="center"/>
        <w:rPr>
          <w:rFonts w:ascii="ITC Avant Garde Gothic" w:hAnsi="ITC Avant Garde Gothic"/>
          <w:b/>
          <w:i/>
          <w:sz w:val="16"/>
          <w:szCs w:val="16"/>
        </w:rPr>
      </w:pPr>
    </w:p>
    <w:p w14:paraId="6F0617FB" w14:textId="57D2E2CE" w:rsidR="00C20A46" w:rsidRDefault="00C20A46" w:rsidP="002F1BFB">
      <w:pPr>
        <w:jc w:val="center"/>
        <w:rPr>
          <w:rFonts w:ascii="ITC Avant Garde Gothic" w:hAnsi="ITC Avant Garde Gothic"/>
          <w:b/>
          <w:i/>
          <w:sz w:val="16"/>
          <w:szCs w:val="16"/>
        </w:rPr>
      </w:pPr>
    </w:p>
    <w:p w14:paraId="5053E4F5" w14:textId="77777777" w:rsidR="00C20A46" w:rsidRPr="00146817" w:rsidRDefault="00C20A46" w:rsidP="002F1BFB">
      <w:pPr>
        <w:jc w:val="center"/>
        <w:rPr>
          <w:rFonts w:ascii="ITC Avant Garde Gothic" w:hAnsi="ITC Avant Garde Gothic"/>
          <w:b/>
          <w:i/>
          <w:sz w:val="16"/>
          <w:szCs w:val="16"/>
        </w:rPr>
      </w:pPr>
    </w:p>
    <w:p w14:paraId="4904BFBD" w14:textId="173D4D0B" w:rsidR="00146817" w:rsidRPr="00146817" w:rsidRDefault="00146817" w:rsidP="00146817">
      <w:pPr>
        <w:pStyle w:val="Paragrafobase"/>
        <w:jc w:val="center"/>
        <w:rPr>
          <w:rFonts w:ascii="ITC Avant Garde Gothic" w:hAnsi="ITC Avant Garde Gothic" w:cs="Arial"/>
          <w:b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146817">
        <w:rPr>
          <w:rFonts w:ascii="ITC Avant Garde Gothic" w:hAnsi="ITC Avant Garde Gothic" w:cs="Arial"/>
          <w:b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Mercoledì 10 maggio, ore 17 - </w:t>
      </w:r>
      <w:proofErr w:type="spellStart"/>
      <w:r w:rsidRPr="00146817">
        <w:rPr>
          <w:rFonts w:ascii="ITC Avant Garde Gothic" w:hAnsi="ITC Avant Garde Gothic" w:cs="Arial"/>
          <w:b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Goldonetta</w:t>
      </w:r>
      <w:proofErr w:type="spellEnd"/>
    </w:p>
    <w:p w14:paraId="3594159D" w14:textId="77777777" w:rsidR="00146817" w:rsidRPr="00146817" w:rsidRDefault="00146817" w:rsidP="00146817">
      <w:pPr>
        <w:pStyle w:val="Paragrafobase"/>
        <w:jc w:val="center"/>
        <w:rPr>
          <w:rFonts w:ascii="ITC Avant Garde Gothic" w:hAnsi="ITC Avant Garde Gothic" w:cs="Arial"/>
          <w:color w:val="auto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63C98F0" w14:textId="3D8368F7" w:rsidR="00146817" w:rsidRDefault="00146817" w:rsidP="00146817">
      <w:pPr>
        <w:pStyle w:val="Paragrafobase"/>
        <w:jc w:val="center"/>
        <w:rPr>
          <w:rFonts w:ascii="ITC Avant Garde Gothic" w:hAnsi="ITC Avant Garde Gothic" w:cs="Arial"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146817">
        <w:rPr>
          <w:rFonts w:ascii="ITC Avant Garde Gothic" w:hAnsi="ITC Avant Garde Gothic" w:cs="Arial"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Liceo Musicale IIS Niccolini Palli</w:t>
      </w:r>
    </w:p>
    <w:p w14:paraId="755E9D06" w14:textId="77777777" w:rsidR="00C20A46" w:rsidRPr="00C20A46" w:rsidRDefault="00C20A46" w:rsidP="00146817">
      <w:pPr>
        <w:pStyle w:val="Paragrafobase"/>
        <w:jc w:val="center"/>
        <w:rPr>
          <w:rFonts w:ascii="ITC Avant Garde Gothic" w:hAnsi="ITC Avant Garde Gothic" w:cs="Arial"/>
          <w:color w:val="auto"/>
          <w:sz w:val="4"/>
          <w:szCs w:val="4"/>
          <w14:textOutline w14:w="9525" w14:cap="flat" w14:cmpd="sng" w14:algn="ctr">
            <w14:noFill/>
            <w14:prstDash w14:val="solid"/>
            <w14:round/>
          </w14:textOutline>
        </w:rPr>
      </w:pPr>
    </w:p>
    <w:p w14:paraId="6DC422E0" w14:textId="25C15505" w:rsidR="00146817" w:rsidRPr="004A6E7B" w:rsidRDefault="00146817" w:rsidP="00146817">
      <w:pPr>
        <w:pStyle w:val="Paragrafobase"/>
        <w:jc w:val="center"/>
        <w:rPr>
          <w:rFonts w:ascii="ITC Avant Garde Gothic" w:hAnsi="ITC Avant Garde Gothic" w:cs="Arial"/>
          <w:b/>
          <w:bCs/>
          <w:color w:val="C00000"/>
          <w:sz w:val="36"/>
          <w:szCs w:val="36"/>
        </w:rPr>
      </w:pPr>
      <w:r w:rsidRPr="004A6E7B">
        <w:rPr>
          <w:rFonts w:ascii="ITC Avant Garde Gothic" w:hAnsi="ITC Avant Garde Gothic" w:cs="Arial"/>
          <w:b/>
          <w:bCs/>
          <w:color w:val="C00000"/>
          <w:sz w:val="36"/>
          <w:szCs w:val="36"/>
        </w:rPr>
        <w:t>CONCERTO DEI LABORATORI DI MUSICA D’INSIEME</w:t>
      </w:r>
    </w:p>
    <w:p w14:paraId="187AD69A" w14:textId="77777777" w:rsidR="00146817" w:rsidRPr="004A6E7B" w:rsidRDefault="00146817" w:rsidP="00146817">
      <w:pPr>
        <w:pStyle w:val="Paragrafobase"/>
        <w:jc w:val="center"/>
        <w:rPr>
          <w:rFonts w:ascii="ITC Avant Garde Gothic" w:hAnsi="ITC Avant Garde Gothic" w:cs="Arial"/>
          <w:b/>
          <w:bCs/>
          <w:color w:val="C00000"/>
          <w:sz w:val="36"/>
          <w:szCs w:val="36"/>
        </w:rPr>
      </w:pPr>
      <w:r w:rsidRPr="004A6E7B">
        <w:rPr>
          <w:rFonts w:ascii="ITC Avant Garde Gothic" w:hAnsi="ITC Avant Garde Gothic" w:cs="Arial"/>
          <w:b/>
          <w:bCs/>
          <w:color w:val="C00000"/>
          <w:sz w:val="36"/>
          <w:szCs w:val="36"/>
        </w:rPr>
        <w:t>E GRUPPI STRUMENTALI</w:t>
      </w:r>
    </w:p>
    <w:p w14:paraId="3B8782B9" w14:textId="77777777" w:rsidR="00146817" w:rsidRPr="00146817" w:rsidRDefault="00146817" w:rsidP="00146817">
      <w:pPr>
        <w:pStyle w:val="Paragrafobase"/>
        <w:jc w:val="center"/>
        <w:rPr>
          <w:rFonts w:ascii="ITC Avant Garde Gothic" w:hAnsi="ITC Avant Garde Gothic" w:cs="Arial"/>
          <w:i/>
          <w:iCs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146817">
        <w:rPr>
          <w:rFonts w:ascii="ITC Avant Garde Gothic" w:hAnsi="ITC Avant Garde Gothic" w:cs="Arial"/>
          <w:i/>
          <w:iCs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coordinamento Docenti </w:t>
      </w:r>
      <w:proofErr w:type="spellStart"/>
      <w:r w:rsidRPr="00146817">
        <w:rPr>
          <w:rFonts w:ascii="ITC Avant Garde Gothic" w:hAnsi="ITC Avant Garde Gothic" w:cs="Arial"/>
          <w:i/>
          <w:iCs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Ind</w:t>
      </w:r>
      <w:proofErr w:type="spellEnd"/>
      <w:r w:rsidRPr="00146817">
        <w:rPr>
          <w:rFonts w:ascii="ITC Avant Garde Gothic" w:hAnsi="ITC Avant Garde Gothic" w:cs="Arial"/>
          <w:i/>
          <w:iCs/>
          <w:color w:val="auto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 Musicale Scuola Mazzini</w:t>
      </w:r>
    </w:p>
    <w:p w14:paraId="58AED690" w14:textId="77777777" w:rsidR="00146817" w:rsidRPr="00146817" w:rsidRDefault="00146817" w:rsidP="00146817">
      <w:pPr>
        <w:pStyle w:val="Paragrafobase"/>
        <w:jc w:val="center"/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14:paraId="1FB2413F" w14:textId="77777777" w:rsidR="00146817" w:rsidRPr="001049A3" w:rsidRDefault="00146817" w:rsidP="00146817">
      <w:pPr>
        <w:jc w:val="both"/>
        <w:rPr>
          <w:rFonts w:ascii="ITC Avant Garde Gothic" w:hAnsi="ITC Avant Garde Gothic"/>
          <w:sz w:val="26"/>
          <w:szCs w:val="26"/>
        </w:rPr>
      </w:pPr>
      <w:r w:rsidRPr="001049A3">
        <w:rPr>
          <w:rFonts w:ascii="ITC Avant Garde Gothic" w:hAnsi="ITC Avant Garde Gothic"/>
          <w:sz w:val="26"/>
          <w:szCs w:val="26"/>
        </w:rPr>
        <w:t xml:space="preserve">Saranno i ragazzi del </w:t>
      </w:r>
      <w:r w:rsidRPr="001049A3">
        <w:rPr>
          <w:rFonts w:ascii="ITC Avant Garde Gothic" w:hAnsi="ITC Avant Garde Gothic"/>
          <w:b/>
          <w:sz w:val="26"/>
          <w:szCs w:val="26"/>
        </w:rPr>
        <w:t>Liceo IIS Niccolini Palli di Livorno</w:t>
      </w:r>
      <w:r w:rsidRPr="001049A3">
        <w:rPr>
          <w:rFonts w:ascii="ITC Avant Garde Gothic" w:hAnsi="ITC Avant Garde Gothic"/>
          <w:sz w:val="26"/>
          <w:szCs w:val="26"/>
        </w:rPr>
        <w:t xml:space="preserve">, nelle due articolazioni del </w:t>
      </w:r>
      <w:r w:rsidRPr="001049A3">
        <w:rPr>
          <w:rFonts w:ascii="ITC Avant Garde Gothic" w:hAnsi="ITC Avant Garde Gothic"/>
          <w:b/>
          <w:sz w:val="26"/>
          <w:szCs w:val="26"/>
        </w:rPr>
        <w:t xml:space="preserve">Liceo Musicale </w:t>
      </w:r>
      <w:r w:rsidRPr="001049A3">
        <w:rPr>
          <w:rFonts w:ascii="ITC Avant Garde Gothic" w:hAnsi="ITC Avant Garde Gothic"/>
          <w:sz w:val="26"/>
          <w:szCs w:val="26"/>
        </w:rPr>
        <w:t>e 5^ Liceo Coreutico, i protagonisti assoluti del doppio</w:t>
      </w:r>
      <w:r w:rsidRPr="001049A3">
        <w:rPr>
          <w:rFonts w:ascii="ITC Avant Garde Gothic" w:hAnsi="ITC Avant Garde Gothic"/>
          <w:b/>
          <w:sz w:val="26"/>
          <w:szCs w:val="26"/>
        </w:rPr>
        <w:t xml:space="preserve"> </w:t>
      </w:r>
      <w:r w:rsidRPr="001049A3">
        <w:rPr>
          <w:rFonts w:ascii="ITC Avant Garde Gothic" w:hAnsi="ITC Avant Garde Gothic"/>
          <w:sz w:val="26"/>
          <w:szCs w:val="26"/>
        </w:rPr>
        <w:t xml:space="preserve">appuntamento previsto per mercoledì 10 maggio alla </w:t>
      </w:r>
      <w:proofErr w:type="spellStart"/>
      <w:r w:rsidRPr="001049A3">
        <w:rPr>
          <w:rFonts w:ascii="ITC Avant Garde Gothic" w:hAnsi="ITC Avant Garde Gothic"/>
          <w:sz w:val="26"/>
          <w:szCs w:val="26"/>
        </w:rPr>
        <w:t>Goldonetta</w:t>
      </w:r>
      <w:proofErr w:type="spellEnd"/>
      <w:r w:rsidRPr="001049A3">
        <w:rPr>
          <w:rFonts w:ascii="ITC Avant Garde Gothic" w:hAnsi="ITC Avant Garde Gothic"/>
          <w:sz w:val="26"/>
          <w:szCs w:val="26"/>
        </w:rPr>
        <w:t xml:space="preserve"> nell’ambito della rassegna </w:t>
      </w:r>
      <w:r w:rsidRPr="001049A3">
        <w:rPr>
          <w:rFonts w:ascii="ITC Avant Garde Gothic" w:hAnsi="ITC Avant Garde Gothic"/>
          <w:b/>
          <w:sz w:val="26"/>
          <w:szCs w:val="26"/>
        </w:rPr>
        <w:t>“OPEN – laboratori in scena”</w:t>
      </w:r>
      <w:r w:rsidRPr="001049A3">
        <w:rPr>
          <w:rFonts w:ascii="ITC Avant Garde Gothic" w:hAnsi="ITC Avant Garde Gothic"/>
          <w:sz w:val="26"/>
          <w:szCs w:val="26"/>
        </w:rPr>
        <w:t xml:space="preserve"> della Fondazione Teatro Goldoni. </w:t>
      </w:r>
    </w:p>
    <w:p w14:paraId="092C8140" w14:textId="77777777" w:rsidR="00146817" w:rsidRPr="001049A3" w:rsidRDefault="00146817" w:rsidP="00146817">
      <w:pPr>
        <w:jc w:val="both"/>
        <w:rPr>
          <w:rFonts w:ascii="ITC Avant Garde Gothic" w:hAnsi="ITC Avant Garde Gothic"/>
          <w:b/>
          <w:sz w:val="26"/>
          <w:szCs w:val="26"/>
        </w:rPr>
      </w:pPr>
    </w:p>
    <w:p w14:paraId="147DDFDC" w14:textId="2B878600" w:rsidR="00146817" w:rsidRPr="001049A3" w:rsidRDefault="00146817" w:rsidP="00146817">
      <w:pPr>
        <w:spacing w:line="276" w:lineRule="auto"/>
        <w:jc w:val="both"/>
        <w:rPr>
          <w:rFonts w:ascii="ITC Avant Garde Gothic" w:hAnsi="ITC Avant Garde Gothic"/>
          <w:sz w:val="26"/>
          <w:szCs w:val="26"/>
        </w:rPr>
      </w:pPr>
      <w:r w:rsidRPr="001049A3">
        <w:rPr>
          <w:rFonts w:ascii="ITC Avant Garde Gothic" w:hAnsi="ITC Avant Garde Gothic"/>
          <w:sz w:val="26"/>
          <w:szCs w:val="26"/>
        </w:rPr>
        <w:t xml:space="preserve">I primi ad andare in scena </w:t>
      </w:r>
      <w:r w:rsidRPr="001049A3">
        <w:rPr>
          <w:rFonts w:ascii="ITC Avant Garde Gothic" w:hAnsi="ITC Avant Garde Gothic"/>
          <w:b/>
          <w:sz w:val="26"/>
          <w:szCs w:val="26"/>
        </w:rPr>
        <w:t>alle ore 17</w:t>
      </w:r>
      <w:r w:rsidRPr="001049A3">
        <w:rPr>
          <w:rFonts w:ascii="ITC Avant Garde Gothic" w:hAnsi="ITC Avant Garde Gothic"/>
          <w:sz w:val="26"/>
          <w:szCs w:val="26"/>
        </w:rPr>
        <w:t xml:space="preserve"> saranno gli allievi delle </w:t>
      </w:r>
      <w:r w:rsidRPr="001049A3">
        <w:rPr>
          <w:rFonts w:ascii="ITC Avant Garde Gothic" w:hAnsi="ITC Avant Garde Gothic"/>
          <w:b/>
          <w:sz w:val="26"/>
          <w:szCs w:val="26"/>
        </w:rPr>
        <w:t>classi seconda e quinta del  Liceo Musicale</w:t>
      </w:r>
      <w:r w:rsidRPr="001049A3">
        <w:rPr>
          <w:rFonts w:ascii="ITC Avant Garde Gothic" w:hAnsi="ITC Avant Garde Gothic"/>
          <w:sz w:val="26"/>
          <w:szCs w:val="26"/>
        </w:rPr>
        <w:t xml:space="preserve">, guidati dai docenti del Laboratorio di Musica d’Insieme Proff. Manuela Evangelista, Daniele Salvini, Filippo Ceccarini, Nicola Campanile. Musicale con i loro insegnanti </w:t>
      </w:r>
    </w:p>
    <w:p w14:paraId="3C01C9D2" w14:textId="77777777" w:rsidR="00146817" w:rsidRPr="001049A3" w:rsidRDefault="00146817" w:rsidP="00146817">
      <w:pPr>
        <w:spacing w:line="276" w:lineRule="auto"/>
        <w:jc w:val="both"/>
        <w:rPr>
          <w:rFonts w:ascii="ITC Avant Garde Gothic" w:hAnsi="ITC Avant Garde Gothic"/>
          <w:sz w:val="26"/>
          <w:szCs w:val="26"/>
        </w:rPr>
      </w:pPr>
      <w:r w:rsidRPr="001049A3">
        <w:rPr>
          <w:rFonts w:ascii="ITC Avant Garde Gothic" w:hAnsi="ITC Avant Garde Gothic"/>
          <w:sz w:val="26"/>
          <w:szCs w:val="26"/>
        </w:rPr>
        <w:t xml:space="preserve">Il programma del </w:t>
      </w:r>
      <w:r w:rsidRPr="001049A3">
        <w:rPr>
          <w:rFonts w:ascii="ITC Avant Garde Gothic" w:hAnsi="ITC Avant Garde Gothic"/>
          <w:b/>
          <w:sz w:val="26"/>
          <w:szCs w:val="26"/>
        </w:rPr>
        <w:t>“Concerto dei laboratori di musica d’insieme e gruppi strumentali”</w:t>
      </w:r>
      <w:r w:rsidRPr="001049A3">
        <w:rPr>
          <w:rFonts w:ascii="ITC Avant Garde Gothic" w:hAnsi="ITC Avant Garde Gothic"/>
          <w:sz w:val="26"/>
          <w:szCs w:val="26"/>
        </w:rPr>
        <w:t xml:space="preserve"> è il frutto del lavoro effettuato nel corso dell’anno scolastico in questa disciplina che ha avuto come primo obiettivo lo sviluppo delle capacità di ascoltarsi e suonare insieme dei ragazzi: un momento fondamentale nella formazione e crescita musicale e umana, che rappresenta il fulcro dell’attività didattica del liceo. </w:t>
      </w:r>
    </w:p>
    <w:p w14:paraId="2BA86165" w14:textId="033E5487" w:rsidR="00146817" w:rsidRPr="001049A3" w:rsidRDefault="00146817" w:rsidP="00146817">
      <w:pPr>
        <w:spacing w:line="276" w:lineRule="auto"/>
        <w:jc w:val="both"/>
        <w:rPr>
          <w:rFonts w:ascii="ITC Avant Garde Gothic" w:hAnsi="ITC Avant Garde Gothic"/>
          <w:sz w:val="26"/>
          <w:szCs w:val="26"/>
        </w:rPr>
      </w:pPr>
      <w:r w:rsidRPr="001049A3">
        <w:rPr>
          <w:rFonts w:ascii="ITC Avant Garde Gothic" w:hAnsi="ITC Avant Garde Gothic"/>
          <w:sz w:val="26"/>
          <w:szCs w:val="26"/>
        </w:rPr>
        <w:t xml:space="preserve">Gli studenti si esibiranno con repertori musicali accattivanti, che spazieranno dal periodo barocco fino ai giorni nostri. </w:t>
      </w:r>
    </w:p>
    <w:p w14:paraId="75AD2CF1" w14:textId="77777777" w:rsidR="00146817" w:rsidRPr="00146817" w:rsidRDefault="00146817" w:rsidP="00146817">
      <w:pPr>
        <w:jc w:val="both"/>
        <w:rPr>
          <w:rFonts w:ascii="ITC Avant Garde Gothic" w:hAnsi="ITC Avant Garde Gothic"/>
          <w:sz w:val="28"/>
          <w:szCs w:val="28"/>
        </w:rPr>
      </w:pPr>
    </w:p>
    <w:p w14:paraId="5661949D" w14:textId="15C724B4" w:rsidR="00E80DF1" w:rsidRPr="002F1BFB" w:rsidRDefault="00E80DF1" w:rsidP="002F1BFB">
      <w:pPr>
        <w:jc w:val="both"/>
        <w:rPr>
          <w:rFonts w:ascii="ITC Avant Garde Gothic" w:hAnsi="ITC Avant Garde Gothic"/>
          <w:sz w:val="28"/>
          <w:szCs w:val="28"/>
        </w:rPr>
      </w:pPr>
    </w:p>
    <w:p w14:paraId="5E5A19E0" w14:textId="2DE0BF8A" w:rsidR="0015428D" w:rsidRPr="00157B93" w:rsidRDefault="006F63CC" w:rsidP="002E05B8">
      <w:pPr>
        <w:jc w:val="center"/>
      </w:pPr>
      <w:bookmarkStart w:id="0" w:name="_GoBack"/>
      <w:r>
        <w:rPr>
          <w:rFonts w:ascii="ITC Avant Garde Gothic" w:hAnsi="ITC Avant Garde Gothic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79E89552" wp14:editId="37B8E19D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4800600" cy="447675"/>
            <wp:effectExtent l="0" t="0" r="0" b="0"/>
            <wp:wrapNone/>
            <wp:docPr id="3" name="Immagine 3" descr="F:\documenti\STAGIONI GOLDONI\STAGIONE 2016-2017\- APPLE\Loghi 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i\STAGIONI GOLDONI\STAGIONE 2016-2017\- APPLE\Loghi SO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428D" w:rsidRPr="00157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F"/>
    <w:rsid w:val="000E1EF5"/>
    <w:rsid w:val="001049A3"/>
    <w:rsid w:val="00146817"/>
    <w:rsid w:val="0015428D"/>
    <w:rsid w:val="00157B93"/>
    <w:rsid w:val="001A3074"/>
    <w:rsid w:val="00250DEF"/>
    <w:rsid w:val="002E05B8"/>
    <w:rsid w:val="002F1BFB"/>
    <w:rsid w:val="0045728F"/>
    <w:rsid w:val="004A6E7B"/>
    <w:rsid w:val="00634547"/>
    <w:rsid w:val="006F63CC"/>
    <w:rsid w:val="00733152"/>
    <w:rsid w:val="00862460"/>
    <w:rsid w:val="009375B8"/>
    <w:rsid w:val="00A03531"/>
    <w:rsid w:val="00B82BA3"/>
    <w:rsid w:val="00C20A46"/>
    <w:rsid w:val="00C47C83"/>
    <w:rsid w:val="00C60457"/>
    <w:rsid w:val="00D26829"/>
    <w:rsid w:val="00E558C8"/>
    <w:rsid w:val="00E80DF1"/>
    <w:rsid w:val="00ED620C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6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468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Mazziotta</dc:creator>
  <cp:keywords/>
  <dc:description/>
  <cp:lastModifiedBy>Federico Barsacchi</cp:lastModifiedBy>
  <cp:revision>6</cp:revision>
  <cp:lastPrinted>2017-05-10T14:50:00Z</cp:lastPrinted>
  <dcterms:created xsi:type="dcterms:W3CDTF">2017-05-10T14:49:00Z</dcterms:created>
  <dcterms:modified xsi:type="dcterms:W3CDTF">2017-05-17T13:14:00Z</dcterms:modified>
</cp:coreProperties>
</file>