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9F" w:rsidRDefault="004B6885">
      <w:r w:rsidRPr="004B688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2105660" cy="2505075"/>
            <wp:effectExtent l="0" t="0" r="8890" b="9525"/>
            <wp:wrapSquare wrapText="bothSides"/>
            <wp:docPr id="1" name="Immagine 1" descr="F:\documenti\STAGIONI GOLDONI\STAGIONE 2016-2017\LABORATORI IN SCENA 2017\Sensi x mart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i\STAGIONI GOLDONI\STAGIONE 2016-2017\LABORATORI IN SCENA 2017\Sensi x martel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821FEC4" wp14:editId="7B37A2C8">
            <wp:simplePos x="0" y="0"/>
            <wp:positionH relativeFrom="margin">
              <wp:posOffset>4895850</wp:posOffset>
            </wp:positionH>
            <wp:positionV relativeFrom="paragraph">
              <wp:posOffset>-171450</wp:posOffset>
            </wp:positionV>
            <wp:extent cx="1751616" cy="597907"/>
            <wp:effectExtent l="0" t="0" r="1270" b="0"/>
            <wp:wrapNone/>
            <wp:docPr id="2" name="Immagine 2" descr="F:\documenti\STAGIONI GOLDONI\STAGIONE 2016-2017\- APPLE\Logo 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i\STAGIONI GOLDONI\STAGIONE 2016-2017\- APPLE\Logo OP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55" cy="60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49F" w:rsidRDefault="00B5249F"/>
    <w:p w:rsidR="00B5249F" w:rsidRDefault="00B5249F"/>
    <w:p w:rsidR="00B5249F" w:rsidRDefault="00B5249F"/>
    <w:p w:rsidR="00365303" w:rsidRDefault="00365303" w:rsidP="00365303">
      <w:pPr>
        <w:pStyle w:val="Testonormale"/>
      </w:pPr>
    </w:p>
    <w:p w:rsidR="00365303" w:rsidRPr="00365303" w:rsidRDefault="00365303" w:rsidP="004B6885">
      <w:pPr>
        <w:pStyle w:val="Paragrafobase"/>
        <w:rPr>
          <w:rFonts w:ascii="ITC Avant Garde Gothic" w:hAnsi="ITC Avant Garde Gothic" w:cs="Arial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  <w:proofErr w:type="spellStart"/>
      <w:r w:rsidRPr="00365303">
        <w:rPr>
          <w:rFonts w:ascii="ITC Avant Garde Gothic" w:hAnsi="ITC Avant Garde Gothic" w:cs="Arial"/>
          <w:color w:val="auto"/>
          <w14:textOutline w14:w="9525" w14:cap="flat" w14:cmpd="sng" w14:algn="ctr">
            <w14:noFill/>
            <w14:prstDash w14:val="solid"/>
            <w14:round/>
          </w14:textOutline>
        </w:rPr>
        <w:t>Venerdi</w:t>
      </w:r>
      <w:proofErr w:type="spellEnd"/>
      <w:r w:rsidRPr="00365303">
        <w:rPr>
          <w:rFonts w:ascii="ITC Avant Garde Gothic" w:hAnsi="ITC Avant Garde Gothic" w:cs="Arial"/>
          <w:color w:val="auto"/>
          <w14:textOutline w14:w="9525" w14:cap="flat" w14:cmpd="sng" w14:algn="ctr">
            <w14:noFill/>
            <w14:prstDash w14:val="solid"/>
            <w14:round/>
          </w14:textOutline>
        </w:rPr>
        <w:t xml:space="preserve"> 19 maggio, ore 21.30</w:t>
      </w:r>
      <w:r w:rsidR="004B6885">
        <w:rPr>
          <w:rFonts w:ascii="ITC Avant Garde Gothic" w:hAnsi="ITC Avant Garde Gothic" w:cs="Arial"/>
          <w:color w:val="auto"/>
          <w14:textOutline w14:w="9525" w14:cap="flat" w14:cmpd="sng" w14:algn="ctr">
            <w14:noFill/>
            <w14:prstDash w14:val="solid"/>
            <w14:round/>
          </w14:textOutline>
        </w:rPr>
        <w:t xml:space="preserve"> – Teatro Goldoni</w:t>
      </w:r>
    </w:p>
    <w:p w:rsidR="00365303" w:rsidRPr="00365303" w:rsidRDefault="00365303" w:rsidP="004B6885">
      <w:pPr>
        <w:pStyle w:val="Paragrafobase"/>
        <w:rPr>
          <w:rFonts w:ascii="ITC Avant Garde Gothic" w:hAnsi="ITC Avant Garde Gothic" w:cs="Arial"/>
          <w:color w:val="auto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</w:pPr>
      <w:r w:rsidRPr="00365303">
        <w:rPr>
          <w:rFonts w:ascii="ITC Avant Garde Gothic" w:hAnsi="ITC Avant Garde Gothic" w:cs="Arial"/>
          <w:color w:val="auto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Laboratorio </w:t>
      </w:r>
      <w:proofErr w:type="spellStart"/>
      <w:r w:rsidRPr="00365303">
        <w:rPr>
          <w:rFonts w:ascii="ITC Avant Garde Gothic" w:hAnsi="ITC Avant Garde Gothic" w:cs="Arial"/>
          <w:color w:val="auto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>Impro</w:t>
      </w:r>
      <w:proofErr w:type="spellEnd"/>
    </w:p>
    <w:p w:rsidR="00365303" w:rsidRPr="004B6885" w:rsidRDefault="00365303" w:rsidP="004B6885">
      <w:pPr>
        <w:pStyle w:val="Paragrafobase"/>
        <w:rPr>
          <w:rFonts w:ascii="ITC Avant Garde Gothic" w:hAnsi="ITC Avant Garde Gothic" w:cs="Arial"/>
          <w:color w:val="C00000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</w:pPr>
      <w:r w:rsidRPr="004B6885">
        <w:rPr>
          <w:rFonts w:ascii="ITC Avant Garde Gothic" w:hAnsi="ITC Avant Garde Gothic" w:cs="Arial"/>
          <w:b/>
          <w:bCs/>
          <w:color w:val="C00000"/>
          <w:sz w:val="36"/>
          <w:szCs w:val="36"/>
        </w:rPr>
        <w:t>SENSI UNICI</w:t>
      </w:r>
    </w:p>
    <w:p w:rsidR="00365303" w:rsidRPr="00365303" w:rsidRDefault="00365303" w:rsidP="004B6885">
      <w:pPr>
        <w:pStyle w:val="Paragrafobase"/>
        <w:rPr>
          <w:rFonts w:ascii="ITC Avant Garde Gothic" w:hAnsi="ITC Avant Garde Gothic" w:cs="Arial"/>
          <w:color w:val="auto"/>
          <w14:textOutline w14:w="9525" w14:cap="flat" w14:cmpd="sng" w14:algn="ctr">
            <w14:noFill/>
            <w14:prstDash w14:val="solid"/>
            <w14:round/>
          </w14:textOutline>
        </w:rPr>
      </w:pPr>
      <w:r w:rsidRPr="00365303">
        <w:rPr>
          <w:rFonts w:ascii="ITC Avant Garde Gothic" w:hAnsi="ITC Avant Garde Gothic" w:cs="Arial"/>
          <w:i/>
          <w:iCs/>
          <w:color w:val="auto"/>
          <w14:textOutline w14:w="9525" w14:cap="flat" w14:cmpd="sng" w14:algn="ctr">
            <w14:noFill/>
            <w14:prstDash w14:val="solid"/>
            <w14:round/>
          </w14:textOutline>
        </w:rPr>
        <w:t xml:space="preserve">raccordi drammaturgici </w:t>
      </w:r>
      <w:r w:rsidRPr="00365303">
        <w:rPr>
          <w:rFonts w:ascii="ITC Avant Garde Gothic" w:hAnsi="ITC Avant Garde Gothic" w:cs="Arial"/>
          <w:color w:val="auto"/>
          <w14:textOutline w14:w="9525" w14:cap="flat" w14:cmpd="sng" w14:algn="ctr">
            <w14:noFill/>
            <w14:prstDash w14:val="solid"/>
            <w14:round/>
          </w14:textOutline>
        </w:rPr>
        <w:t xml:space="preserve">Niki </w:t>
      </w:r>
      <w:proofErr w:type="spellStart"/>
      <w:r w:rsidRPr="00365303">
        <w:rPr>
          <w:rFonts w:ascii="ITC Avant Garde Gothic" w:hAnsi="ITC Avant Garde Gothic" w:cs="Arial"/>
          <w:color w:val="auto"/>
          <w14:textOutline w14:w="9525" w14:cap="flat" w14:cmpd="sng" w14:algn="ctr">
            <w14:noFill/>
            <w14:prstDash w14:val="solid"/>
            <w14:round/>
          </w14:textOutline>
        </w:rPr>
        <w:t>Mazziotta</w:t>
      </w:r>
      <w:proofErr w:type="spellEnd"/>
      <w:r w:rsidRPr="00365303">
        <w:rPr>
          <w:rFonts w:ascii="ITC Avant Garde Gothic" w:hAnsi="ITC Avant Garde Gothic" w:cs="Arial"/>
          <w:color w:val="auto"/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r w:rsidRPr="00365303">
        <w:rPr>
          <w:rFonts w:ascii="ITC Avant Garde Gothic" w:hAnsi="ITC Avant Garde Gothic" w:cs="Arial"/>
          <w:i/>
          <w:iCs/>
          <w:color w:val="auto"/>
          <w14:textOutline w14:w="9525" w14:cap="flat" w14:cmpd="sng" w14:algn="ctr">
            <w14:noFill/>
            <w14:prstDash w14:val="solid"/>
            <w14:round/>
          </w14:textOutline>
        </w:rPr>
        <w:t>regia</w:t>
      </w:r>
      <w:r w:rsidRPr="00365303">
        <w:rPr>
          <w:rFonts w:ascii="ITC Avant Garde Gothic" w:hAnsi="ITC Avant Garde Gothic" w:cs="Arial"/>
          <w:color w:val="auto"/>
          <w14:textOutline w14:w="9525" w14:cap="flat" w14:cmpd="sng" w14:algn="ctr">
            <w14:noFill/>
            <w14:prstDash w14:val="solid"/>
            <w14:round/>
          </w14:textOutline>
        </w:rPr>
        <w:t xml:space="preserve"> Paola Martelli</w:t>
      </w:r>
    </w:p>
    <w:p w:rsidR="00365303" w:rsidRPr="00365303" w:rsidRDefault="00365303" w:rsidP="00365303">
      <w:pPr>
        <w:pStyle w:val="Testonormale"/>
        <w:jc w:val="center"/>
        <w:rPr>
          <w:rFonts w:ascii="ITC Avant Garde Gothic" w:hAnsi="ITC Avant Garde Gothic"/>
        </w:rPr>
      </w:pPr>
    </w:p>
    <w:p w:rsidR="004B6885" w:rsidRDefault="004B6885" w:rsidP="00365303">
      <w:pPr>
        <w:pStyle w:val="Testonormale"/>
        <w:rPr>
          <w:rFonts w:ascii="ITC Avant Garde Gothic" w:hAnsi="ITC Avant Garde Gothic"/>
          <w:b/>
          <w:i/>
          <w:sz w:val="24"/>
          <w:szCs w:val="24"/>
        </w:rPr>
      </w:pPr>
    </w:p>
    <w:p w:rsidR="004B6885" w:rsidRDefault="004B6885" w:rsidP="00365303">
      <w:pPr>
        <w:pStyle w:val="Testonormale"/>
        <w:rPr>
          <w:rFonts w:ascii="ITC Avant Garde Gothic" w:hAnsi="ITC Avant Garde Gothic"/>
          <w:b/>
          <w:i/>
          <w:sz w:val="24"/>
          <w:szCs w:val="24"/>
        </w:rPr>
      </w:pPr>
    </w:p>
    <w:p w:rsidR="00365303" w:rsidRPr="00365303" w:rsidRDefault="00365303" w:rsidP="00365303">
      <w:pPr>
        <w:pStyle w:val="Testonormale"/>
        <w:rPr>
          <w:rFonts w:ascii="ITC Avant Garde Gothic" w:hAnsi="ITC Avant Garde Gothic"/>
          <w:b/>
          <w:i/>
          <w:sz w:val="24"/>
          <w:szCs w:val="24"/>
        </w:rPr>
      </w:pPr>
      <w:r w:rsidRPr="00365303">
        <w:rPr>
          <w:rFonts w:ascii="ITC Avant Garde Gothic" w:hAnsi="ITC Avant Garde Gothic"/>
          <w:b/>
          <w:i/>
          <w:sz w:val="24"/>
          <w:szCs w:val="24"/>
        </w:rPr>
        <w:t>Mangiare veramente un mandarino</w:t>
      </w:r>
    </w:p>
    <w:p w:rsidR="00365303" w:rsidRPr="00365303" w:rsidRDefault="00365303" w:rsidP="00365303">
      <w:pPr>
        <w:pStyle w:val="Testonormale"/>
        <w:rPr>
          <w:rFonts w:ascii="ITC Avant Garde Gothic" w:hAnsi="ITC Avant Garde Gothic"/>
          <w:sz w:val="4"/>
          <w:szCs w:val="4"/>
        </w:rPr>
      </w:pPr>
    </w:p>
    <w:p w:rsidR="00365303" w:rsidRPr="00365303" w:rsidRDefault="00365303" w:rsidP="00365303">
      <w:pPr>
        <w:pStyle w:val="Testonormale"/>
        <w:jc w:val="both"/>
        <w:rPr>
          <w:rFonts w:ascii="ITC Avant Garde Gothic" w:hAnsi="ITC Avant Garde Gothic"/>
          <w:sz w:val="24"/>
          <w:szCs w:val="24"/>
        </w:rPr>
      </w:pPr>
      <w:r w:rsidRPr="00365303">
        <w:rPr>
          <w:rFonts w:ascii="ITC Avant Garde Gothic" w:hAnsi="ITC Avant Garde Gothic"/>
          <w:sz w:val="24"/>
          <w:szCs w:val="24"/>
        </w:rPr>
        <w:t>"Mangiando un mandarino, sapete che lo state mangiando.</w:t>
      </w:r>
    </w:p>
    <w:p w:rsidR="00365303" w:rsidRPr="00365303" w:rsidRDefault="00365303" w:rsidP="00365303">
      <w:pPr>
        <w:pStyle w:val="Testonormale"/>
        <w:jc w:val="both"/>
        <w:rPr>
          <w:rFonts w:ascii="ITC Avant Garde Gothic" w:hAnsi="ITC Avant Garde Gothic"/>
          <w:sz w:val="24"/>
          <w:szCs w:val="24"/>
        </w:rPr>
      </w:pPr>
      <w:r w:rsidRPr="00365303">
        <w:rPr>
          <w:rFonts w:ascii="ITC Avant Garde Gothic" w:hAnsi="ITC Avant Garde Gothic"/>
          <w:sz w:val="24"/>
          <w:szCs w:val="24"/>
        </w:rPr>
        <w:t>Ne gustate pienamente la fragranza e la dolcezza, sbucciando un mandarino, sapete che lo state sbucciando; staccandone uno spicchio e portandolo alla bocca, sapete che lo state staccando e portando alla bocca; gustando la fragranza e la dolcezza del mandarino, sapete che ne state gustando la fragranza e la dolcezza....</w:t>
      </w:r>
    </w:p>
    <w:p w:rsidR="00365303" w:rsidRPr="00365303" w:rsidRDefault="00365303" w:rsidP="00365303">
      <w:pPr>
        <w:pStyle w:val="Testonormale"/>
        <w:jc w:val="both"/>
        <w:rPr>
          <w:rFonts w:ascii="ITC Avant Garde Gothic" w:hAnsi="ITC Avant Garde Gothic"/>
          <w:sz w:val="24"/>
          <w:szCs w:val="24"/>
        </w:rPr>
      </w:pPr>
      <w:r w:rsidRPr="00365303">
        <w:rPr>
          <w:rFonts w:ascii="ITC Avant Garde Gothic" w:hAnsi="ITC Avant Garde Gothic"/>
          <w:sz w:val="24"/>
          <w:szCs w:val="24"/>
        </w:rPr>
        <w:t>Una persona consapevole può  vedere l'albero, le gemme primaverili, il sole e la pioggia che hanno fatto crescere il frutto.</w:t>
      </w:r>
    </w:p>
    <w:p w:rsidR="00365303" w:rsidRPr="00365303" w:rsidRDefault="00365303" w:rsidP="00365303">
      <w:pPr>
        <w:pStyle w:val="Testonormale"/>
        <w:jc w:val="both"/>
        <w:rPr>
          <w:rFonts w:ascii="ITC Avant Garde Gothic" w:hAnsi="ITC Avant Garde Gothic"/>
          <w:sz w:val="24"/>
          <w:szCs w:val="24"/>
        </w:rPr>
      </w:pPr>
      <w:r w:rsidRPr="00365303">
        <w:rPr>
          <w:rFonts w:ascii="ITC Avant Garde Gothic" w:hAnsi="ITC Avant Garde Gothic"/>
          <w:sz w:val="24"/>
          <w:szCs w:val="24"/>
        </w:rPr>
        <w:t xml:space="preserve">Guardando un mandarino, può vedere le meraviglie dell'universo e come tutte le cose interagiscono tra loro." (T. N. </w:t>
      </w:r>
      <w:proofErr w:type="spellStart"/>
      <w:r w:rsidRPr="00365303">
        <w:rPr>
          <w:rFonts w:ascii="ITC Avant Garde Gothic" w:hAnsi="ITC Avant Garde Gothic"/>
          <w:sz w:val="24"/>
          <w:szCs w:val="24"/>
        </w:rPr>
        <w:t>Hanh</w:t>
      </w:r>
      <w:proofErr w:type="spellEnd"/>
      <w:r w:rsidRPr="00365303">
        <w:rPr>
          <w:rFonts w:ascii="ITC Avant Garde Gothic" w:hAnsi="ITC Avant Garde Gothic"/>
          <w:sz w:val="24"/>
          <w:szCs w:val="24"/>
        </w:rPr>
        <w:t xml:space="preserve"> 1991)</w:t>
      </w:r>
    </w:p>
    <w:p w:rsidR="00365303" w:rsidRPr="00365303" w:rsidRDefault="00365303" w:rsidP="00365303">
      <w:pPr>
        <w:pStyle w:val="Testonormale"/>
        <w:jc w:val="both"/>
        <w:rPr>
          <w:rFonts w:ascii="ITC Avant Garde Gothic" w:hAnsi="ITC Avant Garde Gothic"/>
          <w:sz w:val="8"/>
          <w:szCs w:val="8"/>
        </w:rPr>
      </w:pPr>
    </w:p>
    <w:p w:rsidR="00365303" w:rsidRPr="00365303" w:rsidRDefault="00365303" w:rsidP="00365303">
      <w:pPr>
        <w:pStyle w:val="Testonormale"/>
        <w:jc w:val="both"/>
        <w:rPr>
          <w:rFonts w:ascii="ITC Avant Garde Gothic" w:hAnsi="ITC Avant Garde Gothic"/>
          <w:b/>
          <w:i/>
          <w:sz w:val="24"/>
          <w:szCs w:val="24"/>
        </w:rPr>
      </w:pPr>
      <w:r w:rsidRPr="00365303">
        <w:rPr>
          <w:rFonts w:ascii="ITC Avant Garde Gothic" w:hAnsi="ITC Avant Garde Gothic"/>
          <w:b/>
          <w:i/>
          <w:sz w:val="24"/>
          <w:szCs w:val="24"/>
        </w:rPr>
        <w:t>Chi sono io?</w:t>
      </w:r>
    </w:p>
    <w:p w:rsidR="00365303" w:rsidRPr="00365303" w:rsidRDefault="00365303" w:rsidP="00365303">
      <w:pPr>
        <w:pStyle w:val="Testonormale"/>
        <w:jc w:val="both"/>
        <w:rPr>
          <w:rFonts w:ascii="ITC Avant Garde Gothic" w:hAnsi="ITC Avant Garde Gothic"/>
          <w:sz w:val="4"/>
          <w:szCs w:val="4"/>
        </w:rPr>
      </w:pPr>
    </w:p>
    <w:p w:rsidR="00365303" w:rsidRPr="00365303" w:rsidRDefault="00365303" w:rsidP="00365303">
      <w:pPr>
        <w:pStyle w:val="Testonormale"/>
        <w:jc w:val="both"/>
        <w:rPr>
          <w:rFonts w:ascii="ITC Avant Garde Gothic" w:hAnsi="ITC Avant Garde Gothic"/>
          <w:sz w:val="24"/>
          <w:szCs w:val="24"/>
        </w:rPr>
      </w:pPr>
      <w:r w:rsidRPr="00365303">
        <w:rPr>
          <w:rFonts w:ascii="ITC Avant Garde Gothic" w:hAnsi="ITC Avant Garde Gothic"/>
          <w:sz w:val="24"/>
          <w:szCs w:val="24"/>
        </w:rPr>
        <w:t>La nostra percezione di noi stessi si crea in ogni istante a partire dalle esperienze sensoriali: il contatto tra un organo di senso e uno stimolo sensoriale, la coscienza della vista, dell'udito, del tatto, del gusto o dell'olfatto, oltre che di altri eventi mentali, come i pensieri, gli stati d'animo e le immagini mentali.</w:t>
      </w:r>
    </w:p>
    <w:p w:rsidR="00365303" w:rsidRPr="00365303" w:rsidRDefault="00365303" w:rsidP="00365303">
      <w:pPr>
        <w:pStyle w:val="Testonormale"/>
        <w:jc w:val="both"/>
        <w:rPr>
          <w:rFonts w:ascii="ITC Avant Garde Gothic" w:hAnsi="ITC Avant Garde Gothic"/>
          <w:sz w:val="24"/>
          <w:szCs w:val="24"/>
        </w:rPr>
      </w:pPr>
      <w:r w:rsidRPr="00365303">
        <w:rPr>
          <w:rFonts w:ascii="ITC Avant Garde Gothic" w:hAnsi="ITC Avant Garde Gothic"/>
          <w:sz w:val="24"/>
          <w:szCs w:val="24"/>
        </w:rPr>
        <w:t>Quando vediamo nel mondo un modello di forma, colore e profumo che associamo a un 'rosa', la mente passa istantaneamente dal livello del contatto sensoriale alla percezione di una 'rosa' e alle emozioni che i ricordi associano ad una 'rosa'.</w:t>
      </w:r>
    </w:p>
    <w:p w:rsidR="00365303" w:rsidRPr="00365303" w:rsidRDefault="00365303" w:rsidP="00365303">
      <w:pPr>
        <w:pStyle w:val="Testonormale"/>
        <w:jc w:val="both"/>
        <w:rPr>
          <w:rFonts w:ascii="ITC Avant Garde Gothic" w:hAnsi="ITC Avant Garde Gothic"/>
          <w:sz w:val="4"/>
          <w:szCs w:val="4"/>
        </w:rPr>
      </w:pPr>
    </w:p>
    <w:p w:rsidR="00365303" w:rsidRPr="00365303" w:rsidRDefault="00365303" w:rsidP="00365303">
      <w:pPr>
        <w:pStyle w:val="Testonormale"/>
        <w:jc w:val="both"/>
        <w:rPr>
          <w:rFonts w:ascii="ITC Avant Garde Gothic" w:hAnsi="ITC Avant Garde Gothic"/>
          <w:sz w:val="24"/>
          <w:szCs w:val="24"/>
        </w:rPr>
      </w:pPr>
      <w:r w:rsidRPr="00365303">
        <w:rPr>
          <w:rFonts w:ascii="ITC Avant Garde Gothic" w:hAnsi="ITC Avant Garde Gothic"/>
          <w:sz w:val="24"/>
          <w:szCs w:val="24"/>
        </w:rPr>
        <w:t xml:space="preserve">Questa lezione-spettacolo rappresenta il coronamento del lavoro del Laboratorio </w:t>
      </w:r>
      <w:proofErr w:type="spellStart"/>
      <w:r w:rsidRPr="00365303">
        <w:rPr>
          <w:rFonts w:ascii="ITC Avant Garde Gothic" w:hAnsi="ITC Avant Garde Gothic"/>
          <w:sz w:val="24"/>
          <w:szCs w:val="24"/>
        </w:rPr>
        <w:t>Impro</w:t>
      </w:r>
      <w:proofErr w:type="spellEnd"/>
      <w:r w:rsidRPr="00365303">
        <w:rPr>
          <w:rFonts w:ascii="ITC Avant Garde Gothic" w:hAnsi="ITC Avant Garde Gothic"/>
          <w:sz w:val="24"/>
          <w:szCs w:val="24"/>
        </w:rPr>
        <w:t>, nato quest'anno e che ha focalizzato interesse e lavoro sull'improvvisazione.</w:t>
      </w:r>
    </w:p>
    <w:p w:rsidR="00365303" w:rsidRPr="00365303" w:rsidRDefault="00365303" w:rsidP="00365303">
      <w:pPr>
        <w:pStyle w:val="Testonormale"/>
        <w:jc w:val="both"/>
        <w:rPr>
          <w:rFonts w:ascii="ITC Avant Garde Gothic" w:hAnsi="ITC Avant Garde Gothic"/>
          <w:sz w:val="24"/>
          <w:szCs w:val="24"/>
        </w:rPr>
      </w:pPr>
      <w:r w:rsidRPr="00365303">
        <w:rPr>
          <w:rFonts w:ascii="ITC Avant Garde Gothic" w:hAnsi="ITC Avant Garde Gothic"/>
          <w:sz w:val="24"/>
          <w:szCs w:val="24"/>
        </w:rPr>
        <w:t>Un terreno di ricerca che va a toccare la sensibilità e l'emotività dei partecipanti in modi peculiari.</w:t>
      </w:r>
    </w:p>
    <w:p w:rsidR="00365303" w:rsidRPr="00365303" w:rsidRDefault="00365303" w:rsidP="00365303">
      <w:pPr>
        <w:pStyle w:val="Testonormale"/>
        <w:jc w:val="both"/>
        <w:rPr>
          <w:rFonts w:ascii="ITC Avant Garde Gothic" w:hAnsi="ITC Avant Garde Gothic"/>
          <w:sz w:val="24"/>
          <w:szCs w:val="24"/>
        </w:rPr>
      </w:pPr>
      <w:r w:rsidRPr="00365303">
        <w:rPr>
          <w:rFonts w:ascii="ITC Avant Garde Gothic" w:hAnsi="ITC Avant Garde Gothic"/>
          <w:sz w:val="24"/>
          <w:szCs w:val="24"/>
        </w:rPr>
        <w:t>Riuscire a cercare e a trovare qualcosa di più profondo, completo e vero del semplice guardare una foto, addentare una mela o fare una carezza.</w:t>
      </w:r>
    </w:p>
    <w:p w:rsidR="00365303" w:rsidRPr="00365303" w:rsidRDefault="00365303" w:rsidP="00365303">
      <w:pPr>
        <w:pStyle w:val="Testonormale"/>
        <w:jc w:val="both"/>
        <w:rPr>
          <w:rFonts w:ascii="ITC Avant Garde Gothic" w:hAnsi="ITC Avant Garde Gothic"/>
          <w:sz w:val="24"/>
          <w:szCs w:val="24"/>
        </w:rPr>
      </w:pPr>
      <w:r w:rsidRPr="00365303">
        <w:rPr>
          <w:rFonts w:ascii="ITC Avant Garde Gothic" w:hAnsi="ITC Avant Garde Gothic"/>
          <w:sz w:val="24"/>
          <w:szCs w:val="24"/>
        </w:rPr>
        <w:t>"Sensi unici" nell'accezione di: fondamentali e insostituibili, ma collegati tra loro da un filo fondamentale che si chiama memoria.</w:t>
      </w:r>
    </w:p>
    <w:p w:rsidR="00365303" w:rsidRPr="00365303" w:rsidRDefault="00365303" w:rsidP="00365303">
      <w:pPr>
        <w:pStyle w:val="Testonormale"/>
        <w:jc w:val="both"/>
        <w:rPr>
          <w:rFonts w:ascii="ITC Avant Garde Gothic" w:hAnsi="ITC Avant Garde Gothic"/>
          <w:sz w:val="12"/>
          <w:szCs w:val="12"/>
        </w:rPr>
      </w:pPr>
    </w:p>
    <w:p w:rsidR="00365303" w:rsidRPr="00365303" w:rsidRDefault="00365303" w:rsidP="004B6885">
      <w:pPr>
        <w:pStyle w:val="Testonormale"/>
        <w:jc w:val="both"/>
        <w:rPr>
          <w:rFonts w:ascii="ITC Avant Garde Gothic" w:hAnsi="ITC Avant Garde Gothic"/>
          <w:sz w:val="24"/>
          <w:szCs w:val="24"/>
        </w:rPr>
      </w:pPr>
      <w:r w:rsidRPr="00365303">
        <w:rPr>
          <w:rFonts w:ascii="ITC Avant Garde Gothic" w:hAnsi="ITC Avant Garde Gothic"/>
          <w:sz w:val="24"/>
          <w:szCs w:val="24"/>
        </w:rPr>
        <w:t>Ringraziamo la ditta "</w:t>
      </w:r>
      <w:r w:rsidRPr="00365303">
        <w:rPr>
          <w:rFonts w:ascii="ITC Avant Garde Gothic" w:hAnsi="ITC Avant Garde Gothic"/>
          <w:b/>
          <w:sz w:val="24"/>
          <w:szCs w:val="24"/>
        </w:rPr>
        <w:t xml:space="preserve">WEBB JAMES </w:t>
      </w:r>
      <w:proofErr w:type="spellStart"/>
      <w:r w:rsidRPr="00365303">
        <w:rPr>
          <w:rFonts w:ascii="ITC Avant Garde Gothic" w:hAnsi="ITC Avant Garde Gothic"/>
          <w:b/>
          <w:sz w:val="24"/>
          <w:szCs w:val="24"/>
        </w:rPr>
        <w:t>spice</w:t>
      </w:r>
      <w:proofErr w:type="spellEnd"/>
      <w:r w:rsidRPr="00365303">
        <w:rPr>
          <w:rFonts w:ascii="ITC Avant Garde Gothic" w:hAnsi="ITC Avant Garde Gothic"/>
          <w:b/>
          <w:sz w:val="24"/>
          <w:szCs w:val="24"/>
        </w:rPr>
        <w:t xml:space="preserve"> producer</w:t>
      </w:r>
      <w:r w:rsidRPr="00365303">
        <w:rPr>
          <w:rFonts w:ascii="ITC Avant Garde Gothic" w:hAnsi="ITC Avant Garde Gothic"/>
          <w:sz w:val="24"/>
          <w:szCs w:val="24"/>
        </w:rPr>
        <w:t>" che gentilmente ci ha donato le spezie per permettere anche al pubblico di fare una piccola esperienza sensoriale.</w:t>
      </w:r>
    </w:p>
    <w:p w:rsidR="00365303" w:rsidRPr="00365303" w:rsidRDefault="00365303" w:rsidP="004B6885">
      <w:pPr>
        <w:pStyle w:val="Testonormale"/>
        <w:jc w:val="both"/>
        <w:rPr>
          <w:rFonts w:ascii="ITC Avant Garde Gothic" w:hAnsi="ITC Avant Garde Gothic"/>
          <w:sz w:val="4"/>
          <w:szCs w:val="4"/>
        </w:rPr>
      </w:pPr>
    </w:p>
    <w:p w:rsidR="00365303" w:rsidRPr="00365303" w:rsidRDefault="00365303" w:rsidP="004B6885">
      <w:pPr>
        <w:pStyle w:val="Testonormale"/>
        <w:jc w:val="both"/>
        <w:rPr>
          <w:rFonts w:ascii="ITC Avant Garde Gothic" w:hAnsi="ITC Avant Garde Gothic"/>
          <w:sz w:val="24"/>
          <w:szCs w:val="24"/>
        </w:rPr>
      </w:pPr>
      <w:r w:rsidRPr="00365303">
        <w:rPr>
          <w:rFonts w:ascii="ITC Avant Garde Gothic" w:hAnsi="ITC Avant Garde Gothic"/>
          <w:sz w:val="24"/>
          <w:szCs w:val="24"/>
        </w:rPr>
        <w:t xml:space="preserve">Foto mani allievi corso fotografico Paolo </w:t>
      </w:r>
      <w:proofErr w:type="spellStart"/>
      <w:r w:rsidRPr="00365303">
        <w:rPr>
          <w:rFonts w:ascii="ITC Avant Garde Gothic" w:hAnsi="ITC Avant Garde Gothic"/>
          <w:sz w:val="24"/>
          <w:szCs w:val="24"/>
        </w:rPr>
        <w:t>Bonciani</w:t>
      </w:r>
      <w:proofErr w:type="spellEnd"/>
      <w:r w:rsidRPr="00365303">
        <w:rPr>
          <w:rFonts w:ascii="ITC Avant Garde Gothic" w:hAnsi="ITC Avant Garde Gothic"/>
          <w:sz w:val="24"/>
          <w:szCs w:val="24"/>
        </w:rPr>
        <w:t xml:space="preserve"> Foto con particolari Giorgio Gregori </w:t>
      </w:r>
    </w:p>
    <w:p w:rsidR="00365303" w:rsidRPr="00365303" w:rsidRDefault="00365303" w:rsidP="004B6885">
      <w:pPr>
        <w:pStyle w:val="Testonormale"/>
        <w:jc w:val="both"/>
        <w:rPr>
          <w:rFonts w:ascii="ITC Avant Garde Gothic" w:hAnsi="ITC Avant Garde Gothic"/>
          <w:i/>
          <w:sz w:val="4"/>
          <w:szCs w:val="4"/>
        </w:rPr>
      </w:pPr>
    </w:p>
    <w:p w:rsidR="00365303" w:rsidRPr="00365303" w:rsidRDefault="00365303" w:rsidP="004B6885">
      <w:pPr>
        <w:pStyle w:val="Testonormale"/>
        <w:jc w:val="both"/>
        <w:rPr>
          <w:rFonts w:ascii="ITC Avant Garde Gothic" w:hAnsi="ITC Avant Garde Gothic"/>
          <w:b/>
          <w:sz w:val="24"/>
          <w:szCs w:val="24"/>
        </w:rPr>
      </w:pPr>
      <w:r w:rsidRPr="00365303">
        <w:rPr>
          <w:rFonts w:ascii="ITC Avant Garde Gothic" w:hAnsi="ITC Avant Garde Gothic"/>
          <w:b/>
          <w:i/>
          <w:sz w:val="24"/>
          <w:szCs w:val="24"/>
        </w:rPr>
        <w:t>Personaggi e interpreti</w:t>
      </w:r>
      <w:r w:rsidRPr="00365303">
        <w:rPr>
          <w:rFonts w:ascii="ITC Avant Garde Gothic" w:hAnsi="ITC Avant Garde Gothic"/>
          <w:b/>
          <w:sz w:val="24"/>
          <w:szCs w:val="24"/>
        </w:rPr>
        <w:t>:</w:t>
      </w:r>
    </w:p>
    <w:p w:rsidR="00365303" w:rsidRPr="00365303" w:rsidRDefault="00365303" w:rsidP="004B6885">
      <w:pPr>
        <w:pStyle w:val="Testonormale"/>
        <w:jc w:val="both"/>
        <w:rPr>
          <w:rFonts w:ascii="ITC Avant Garde Gothic" w:hAnsi="ITC Avant Garde Gothic"/>
          <w:sz w:val="4"/>
          <w:szCs w:val="4"/>
        </w:rPr>
      </w:pPr>
    </w:p>
    <w:p w:rsidR="00365303" w:rsidRPr="00365303" w:rsidRDefault="00365303" w:rsidP="004B6885">
      <w:pPr>
        <w:pStyle w:val="Testonormale"/>
        <w:jc w:val="both"/>
        <w:rPr>
          <w:rFonts w:ascii="ITC Avant Garde Gothic" w:hAnsi="ITC Avant Garde Gothic"/>
          <w:sz w:val="24"/>
          <w:szCs w:val="24"/>
        </w:rPr>
      </w:pPr>
      <w:r w:rsidRPr="00365303">
        <w:rPr>
          <w:rFonts w:ascii="ITC Avant Garde Gothic" w:hAnsi="ITC Avant Garde Gothic"/>
          <w:i/>
          <w:sz w:val="24"/>
          <w:szCs w:val="24"/>
        </w:rPr>
        <w:t>L'Antica</w:t>
      </w:r>
      <w:r w:rsidRPr="00365303">
        <w:rPr>
          <w:rFonts w:ascii="ITC Avant Garde Gothic" w:hAnsi="ITC Avant Garde Gothic"/>
          <w:sz w:val="24"/>
          <w:szCs w:val="24"/>
        </w:rPr>
        <w:t xml:space="preserve">: Niki </w:t>
      </w:r>
      <w:proofErr w:type="spellStart"/>
      <w:r w:rsidRPr="00365303">
        <w:rPr>
          <w:rFonts w:ascii="ITC Avant Garde Gothic" w:hAnsi="ITC Avant Garde Gothic"/>
          <w:sz w:val="24"/>
          <w:szCs w:val="24"/>
        </w:rPr>
        <w:t>Mazziotta</w:t>
      </w:r>
      <w:proofErr w:type="spellEnd"/>
      <w:r w:rsidRPr="00365303">
        <w:rPr>
          <w:rFonts w:ascii="ITC Avant Garde Gothic" w:hAnsi="ITC Avant Garde Gothic"/>
          <w:sz w:val="24"/>
          <w:szCs w:val="24"/>
        </w:rPr>
        <w:t xml:space="preserve"> </w:t>
      </w:r>
      <w:r>
        <w:rPr>
          <w:rFonts w:ascii="ITC Avant Garde Gothic" w:hAnsi="ITC Avant Garde Gothic"/>
          <w:sz w:val="24"/>
          <w:szCs w:val="24"/>
        </w:rPr>
        <w:t>-</w:t>
      </w:r>
      <w:r w:rsidRPr="00365303">
        <w:rPr>
          <w:rFonts w:ascii="ITC Avant Garde Gothic" w:hAnsi="ITC Avant Garde Gothic"/>
          <w:sz w:val="24"/>
          <w:szCs w:val="24"/>
        </w:rPr>
        <w:t xml:space="preserve"> </w:t>
      </w:r>
      <w:r w:rsidRPr="00365303">
        <w:rPr>
          <w:rFonts w:ascii="ITC Avant Garde Gothic" w:hAnsi="ITC Avant Garde Gothic"/>
          <w:i/>
          <w:sz w:val="24"/>
          <w:szCs w:val="24"/>
        </w:rPr>
        <w:t>Le Maghe delle spezie</w:t>
      </w:r>
      <w:r w:rsidRPr="00365303">
        <w:rPr>
          <w:rFonts w:ascii="ITC Avant Garde Gothic" w:hAnsi="ITC Avant Garde Gothic"/>
          <w:sz w:val="24"/>
          <w:szCs w:val="24"/>
        </w:rPr>
        <w:t xml:space="preserve"> : Carolina Longone, Cristina del Moro, Greta </w:t>
      </w:r>
      <w:proofErr w:type="spellStart"/>
      <w:r w:rsidRPr="00365303">
        <w:rPr>
          <w:rFonts w:ascii="ITC Avant Garde Gothic" w:hAnsi="ITC Avant Garde Gothic"/>
          <w:sz w:val="24"/>
          <w:szCs w:val="24"/>
        </w:rPr>
        <w:t>Candura</w:t>
      </w:r>
      <w:proofErr w:type="spellEnd"/>
      <w:r w:rsidRPr="00365303">
        <w:rPr>
          <w:rFonts w:ascii="ITC Avant Garde Gothic" w:hAnsi="ITC Avant Garde Gothic"/>
          <w:sz w:val="24"/>
          <w:szCs w:val="24"/>
        </w:rPr>
        <w:t xml:space="preserve">, Martina Riso, Maria Rosaria Iannicelli </w:t>
      </w:r>
      <w:proofErr w:type="spellStart"/>
      <w:r w:rsidRPr="00365303">
        <w:rPr>
          <w:rFonts w:ascii="ITC Avant Garde Gothic" w:hAnsi="ITC Avant Garde Gothic"/>
          <w:sz w:val="24"/>
          <w:szCs w:val="24"/>
        </w:rPr>
        <w:t>Vergara</w:t>
      </w:r>
      <w:proofErr w:type="spellEnd"/>
      <w:r w:rsidRPr="00365303">
        <w:rPr>
          <w:rFonts w:ascii="ITC Avant Garde Gothic" w:hAnsi="ITC Avant Garde Gothic"/>
          <w:sz w:val="24"/>
          <w:szCs w:val="24"/>
        </w:rPr>
        <w:t>, Laura Romiti, Annam</w:t>
      </w:r>
      <w:bookmarkStart w:id="0" w:name="_GoBack"/>
      <w:bookmarkEnd w:id="0"/>
      <w:r w:rsidRPr="00365303">
        <w:rPr>
          <w:rFonts w:ascii="ITC Avant Garde Gothic" w:hAnsi="ITC Avant Garde Gothic"/>
          <w:sz w:val="24"/>
          <w:szCs w:val="24"/>
        </w:rPr>
        <w:t xml:space="preserve">aria Masoni, Silvia Magnani, Nicol Domenici, Cristiana Romei, </w:t>
      </w:r>
      <w:proofErr w:type="spellStart"/>
      <w:r w:rsidRPr="00365303">
        <w:rPr>
          <w:rFonts w:ascii="ITC Avant Garde Gothic" w:hAnsi="ITC Avant Garde Gothic"/>
          <w:sz w:val="24"/>
          <w:szCs w:val="24"/>
        </w:rPr>
        <w:t>Ilia</w:t>
      </w:r>
      <w:proofErr w:type="spellEnd"/>
      <w:r w:rsidRPr="00365303">
        <w:rPr>
          <w:rFonts w:ascii="ITC Avant Garde Gothic" w:hAnsi="ITC Avant Garde Gothic"/>
          <w:sz w:val="24"/>
          <w:szCs w:val="24"/>
        </w:rPr>
        <w:t xml:space="preserve"> </w:t>
      </w:r>
      <w:proofErr w:type="spellStart"/>
      <w:r w:rsidRPr="00365303">
        <w:rPr>
          <w:rFonts w:ascii="ITC Avant Garde Gothic" w:hAnsi="ITC Avant Garde Gothic"/>
          <w:sz w:val="24"/>
          <w:szCs w:val="24"/>
        </w:rPr>
        <w:t>Biccellari</w:t>
      </w:r>
      <w:proofErr w:type="spellEnd"/>
    </w:p>
    <w:p w:rsidR="00365303" w:rsidRPr="00365303" w:rsidRDefault="00365303" w:rsidP="00365303">
      <w:pPr>
        <w:pStyle w:val="Testonormale"/>
        <w:rPr>
          <w:rFonts w:ascii="ITC Avant Garde Gothic" w:hAnsi="ITC Avant Garde Gothic"/>
        </w:rPr>
      </w:pPr>
    </w:p>
    <w:p w:rsidR="00265EE4" w:rsidRPr="00265EE4" w:rsidRDefault="00B5249F" w:rsidP="00CB5982">
      <w:r>
        <w:rPr>
          <w:rFonts w:ascii="ITC Avant Garde Gothic" w:hAnsi="ITC Avant Garde Gothic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E9E480F" wp14:editId="393F21BF">
            <wp:simplePos x="0" y="0"/>
            <wp:positionH relativeFrom="margin">
              <wp:posOffset>809625</wp:posOffset>
            </wp:positionH>
            <wp:positionV relativeFrom="paragraph">
              <wp:posOffset>80010</wp:posOffset>
            </wp:positionV>
            <wp:extent cx="5019675" cy="468105"/>
            <wp:effectExtent l="0" t="0" r="0" b="0"/>
            <wp:wrapNone/>
            <wp:docPr id="3" name="Immagine 3" descr="F:\documenti\STAGIONI GOLDONI\STAGIONE 2016-2017\- APPLE\Loghi SO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i\STAGIONI GOLDONI\STAGIONE 2016-2017\- APPLE\Loghi SOCI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5EE4" w:rsidRPr="00265EE4" w:rsidSect="00265EE4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3009C"/>
    <w:rsid w:val="000B1AA5"/>
    <w:rsid w:val="00237183"/>
    <w:rsid w:val="00265EE4"/>
    <w:rsid w:val="00365303"/>
    <w:rsid w:val="004B6885"/>
    <w:rsid w:val="0063009C"/>
    <w:rsid w:val="00704A8F"/>
    <w:rsid w:val="00B5249F"/>
    <w:rsid w:val="00C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52A1"/>
  <w15:docId w15:val="{155126B9-A8C3-48BC-AAF0-D34C0447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65303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65303"/>
    <w:rPr>
      <w:rFonts w:ascii="Calibri" w:eastAsiaTheme="minorHAnsi" w:hAnsi="Calibri" w:cstheme="minorBidi"/>
      <w:color w:val="auto"/>
      <w:szCs w:val="21"/>
      <w:lang w:eastAsia="en-US"/>
    </w:rPr>
  </w:style>
  <w:style w:type="paragraph" w:customStyle="1" w:styleId="Paragrafobase">
    <w:name w:val="[Paragrafo base]"/>
    <w:basedOn w:val="Normale"/>
    <w:uiPriority w:val="99"/>
    <w:rsid w:val="003653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Barsacchi</dc:creator>
  <cp:lastModifiedBy>Federico Barsacchi</cp:lastModifiedBy>
  <cp:revision>4</cp:revision>
  <dcterms:created xsi:type="dcterms:W3CDTF">2017-05-17T08:04:00Z</dcterms:created>
  <dcterms:modified xsi:type="dcterms:W3CDTF">2017-05-17T08:53:00Z</dcterms:modified>
</cp:coreProperties>
</file>